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7FC" w:rsidRPr="00F641C5" w:rsidRDefault="00AC37FC" w:rsidP="00AC37FC">
      <w:pPr>
        <w:jc w:val="center"/>
        <w:rPr>
          <w:sz w:val="26"/>
          <w:szCs w:val="26"/>
        </w:rPr>
      </w:pPr>
      <w:bookmarkStart w:id="0" w:name="_GoBack"/>
      <w:bookmarkEnd w:id="0"/>
      <w:r w:rsidRPr="00F641C5">
        <w:rPr>
          <w:sz w:val="26"/>
          <w:szCs w:val="26"/>
        </w:rPr>
        <w:t>ЗАКЛЮЧЕНИЕ</w:t>
      </w:r>
    </w:p>
    <w:p w:rsidR="00AC37FC" w:rsidRPr="00F641C5" w:rsidRDefault="00B31135" w:rsidP="00AC37FC">
      <w:pPr>
        <w:jc w:val="center"/>
        <w:rPr>
          <w:sz w:val="26"/>
          <w:szCs w:val="26"/>
        </w:rPr>
      </w:pPr>
      <w:r w:rsidRPr="00F641C5">
        <w:rPr>
          <w:sz w:val="26"/>
          <w:szCs w:val="26"/>
        </w:rPr>
        <w:t>аналитического отдела</w:t>
      </w:r>
    </w:p>
    <w:p w:rsidR="00130CE9" w:rsidRPr="00F641C5" w:rsidRDefault="00AC37FC" w:rsidP="00AC37FC">
      <w:pPr>
        <w:spacing w:line="276" w:lineRule="auto"/>
        <w:jc w:val="center"/>
        <w:rPr>
          <w:sz w:val="26"/>
          <w:szCs w:val="26"/>
        </w:rPr>
      </w:pPr>
      <w:r w:rsidRPr="00F641C5">
        <w:rPr>
          <w:sz w:val="26"/>
          <w:szCs w:val="26"/>
        </w:rPr>
        <w:t>аппарата Думы городского округа Тольятти</w:t>
      </w:r>
    </w:p>
    <w:p w:rsidR="00AC37FC" w:rsidRPr="00F641C5" w:rsidRDefault="00AC37FC" w:rsidP="00AC37FC">
      <w:pPr>
        <w:spacing w:line="276" w:lineRule="auto"/>
        <w:jc w:val="center"/>
        <w:rPr>
          <w:sz w:val="26"/>
          <w:szCs w:val="26"/>
        </w:rPr>
      </w:pPr>
    </w:p>
    <w:p w:rsidR="00D02932" w:rsidRPr="00F641C5" w:rsidRDefault="00BF2BD9" w:rsidP="005E0F24">
      <w:pPr>
        <w:shd w:val="clear" w:color="auto" w:fill="FFFFFF"/>
        <w:jc w:val="center"/>
        <w:rPr>
          <w:sz w:val="26"/>
          <w:szCs w:val="26"/>
        </w:rPr>
      </w:pPr>
      <w:r w:rsidRPr="00F641C5">
        <w:rPr>
          <w:sz w:val="26"/>
          <w:szCs w:val="26"/>
        </w:rPr>
        <w:t xml:space="preserve">на </w:t>
      </w:r>
      <w:r w:rsidR="000D3C45" w:rsidRPr="00F641C5">
        <w:rPr>
          <w:sz w:val="26"/>
          <w:szCs w:val="26"/>
        </w:rPr>
        <w:t>пр</w:t>
      </w:r>
      <w:r w:rsidR="008C15B3" w:rsidRPr="00F641C5">
        <w:rPr>
          <w:sz w:val="26"/>
          <w:szCs w:val="26"/>
        </w:rPr>
        <w:t>отест</w:t>
      </w:r>
      <w:r w:rsidR="00B31135" w:rsidRPr="00F641C5">
        <w:rPr>
          <w:sz w:val="26"/>
          <w:szCs w:val="26"/>
        </w:rPr>
        <w:t xml:space="preserve"> </w:t>
      </w:r>
      <w:r w:rsidR="00130CE9" w:rsidRPr="00F641C5">
        <w:rPr>
          <w:sz w:val="26"/>
          <w:szCs w:val="26"/>
        </w:rPr>
        <w:t xml:space="preserve">прокурора </w:t>
      </w:r>
      <w:r w:rsidR="00B31135" w:rsidRPr="00F641C5">
        <w:rPr>
          <w:sz w:val="26"/>
          <w:szCs w:val="26"/>
        </w:rPr>
        <w:t>г</w:t>
      </w:r>
      <w:r w:rsidR="000D3C45" w:rsidRPr="00F641C5">
        <w:rPr>
          <w:sz w:val="26"/>
          <w:szCs w:val="26"/>
        </w:rPr>
        <w:t>.</w:t>
      </w:r>
      <w:r w:rsidR="00130CE9" w:rsidRPr="00F641C5">
        <w:rPr>
          <w:sz w:val="26"/>
          <w:szCs w:val="26"/>
        </w:rPr>
        <w:t xml:space="preserve"> Тольятти</w:t>
      </w:r>
      <w:r w:rsidR="000D3C45" w:rsidRPr="00F641C5">
        <w:rPr>
          <w:rFonts w:eastAsia="Times New Roman"/>
          <w:spacing w:val="-2"/>
          <w:sz w:val="26"/>
          <w:szCs w:val="26"/>
          <w:lang w:eastAsia="ru-RU"/>
        </w:rPr>
        <w:t xml:space="preserve"> </w:t>
      </w:r>
      <w:r w:rsidR="005C1938">
        <w:rPr>
          <w:rFonts w:eastAsia="Times New Roman"/>
          <w:spacing w:val="-2"/>
          <w:sz w:val="26"/>
          <w:szCs w:val="26"/>
          <w:lang w:eastAsia="ru-RU"/>
        </w:rPr>
        <w:t xml:space="preserve"> </w:t>
      </w:r>
      <w:r w:rsidR="008C15B3" w:rsidRPr="00F641C5">
        <w:rPr>
          <w:sz w:val="26"/>
          <w:szCs w:val="26"/>
        </w:rPr>
        <w:t xml:space="preserve">на </w:t>
      </w:r>
      <w:r w:rsidR="00A66897" w:rsidRPr="00F641C5">
        <w:rPr>
          <w:sz w:val="26"/>
          <w:szCs w:val="26"/>
        </w:rPr>
        <w:t xml:space="preserve">решение Думы городского округа Тольятти от </w:t>
      </w:r>
      <w:r w:rsidR="00FE66EF">
        <w:rPr>
          <w:sz w:val="26"/>
          <w:szCs w:val="26"/>
        </w:rPr>
        <w:t>24</w:t>
      </w:r>
      <w:r w:rsidR="00A66897" w:rsidRPr="00F641C5">
        <w:rPr>
          <w:sz w:val="26"/>
          <w:szCs w:val="26"/>
        </w:rPr>
        <w:t>.</w:t>
      </w:r>
      <w:r w:rsidR="00982EB9">
        <w:rPr>
          <w:sz w:val="26"/>
          <w:szCs w:val="26"/>
        </w:rPr>
        <w:t>11</w:t>
      </w:r>
      <w:r w:rsidR="00A66897" w:rsidRPr="00F641C5">
        <w:rPr>
          <w:sz w:val="26"/>
          <w:szCs w:val="26"/>
        </w:rPr>
        <w:t>.202</w:t>
      </w:r>
      <w:r w:rsidR="00982EB9">
        <w:rPr>
          <w:sz w:val="26"/>
          <w:szCs w:val="26"/>
        </w:rPr>
        <w:t>1</w:t>
      </w:r>
      <w:r w:rsidR="00A66897" w:rsidRPr="00F641C5">
        <w:rPr>
          <w:sz w:val="26"/>
          <w:szCs w:val="26"/>
        </w:rPr>
        <w:t xml:space="preserve"> №</w:t>
      </w:r>
      <w:r w:rsidR="00982EB9">
        <w:rPr>
          <w:sz w:val="26"/>
          <w:szCs w:val="26"/>
        </w:rPr>
        <w:t>1</w:t>
      </w:r>
      <w:r w:rsidR="00FE66EF">
        <w:rPr>
          <w:sz w:val="26"/>
          <w:szCs w:val="26"/>
        </w:rPr>
        <w:t>1</w:t>
      </w:r>
      <w:r w:rsidR="005E0F24">
        <w:rPr>
          <w:sz w:val="26"/>
          <w:szCs w:val="26"/>
        </w:rPr>
        <w:t>09</w:t>
      </w:r>
      <w:r w:rsidR="00A66897" w:rsidRPr="00F641C5">
        <w:rPr>
          <w:sz w:val="26"/>
          <w:szCs w:val="26"/>
        </w:rPr>
        <w:t xml:space="preserve"> </w:t>
      </w:r>
      <w:r w:rsidR="00982EB9">
        <w:rPr>
          <w:sz w:val="26"/>
          <w:szCs w:val="26"/>
        </w:rPr>
        <w:t>«</w:t>
      </w:r>
      <w:r w:rsidR="005E0F24" w:rsidRPr="005E0F24">
        <w:rPr>
          <w:sz w:val="26"/>
          <w:szCs w:val="26"/>
        </w:rPr>
        <w:t xml:space="preserve">О </w:t>
      </w:r>
      <w:proofErr w:type="gramStart"/>
      <w:r w:rsidR="005E0F24" w:rsidRPr="005E0F24">
        <w:rPr>
          <w:sz w:val="26"/>
          <w:szCs w:val="26"/>
        </w:rPr>
        <w:t>Положении</w:t>
      </w:r>
      <w:proofErr w:type="gramEnd"/>
      <w:r w:rsidR="005E0F24" w:rsidRPr="005E0F24">
        <w:rPr>
          <w:sz w:val="26"/>
          <w:szCs w:val="26"/>
        </w:rPr>
        <w:t xml:space="preserve"> о муниципальном контроле в сфере благоустройства городского округа Тольятти</w:t>
      </w:r>
      <w:r w:rsidR="00982EB9">
        <w:rPr>
          <w:sz w:val="26"/>
          <w:szCs w:val="26"/>
        </w:rPr>
        <w:t>»</w:t>
      </w:r>
      <w:r w:rsidR="008C15B3" w:rsidRPr="00F641C5">
        <w:rPr>
          <w:sz w:val="26"/>
          <w:szCs w:val="26"/>
        </w:rPr>
        <w:t xml:space="preserve"> </w:t>
      </w:r>
    </w:p>
    <w:p w:rsidR="00D41A26" w:rsidRPr="00F641C5" w:rsidRDefault="000D3C45" w:rsidP="00376933">
      <w:pPr>
        <w:spacing w:line="276" w:lineRule="auto"/>
        <w:jc w:val="center"/>
        <w:rPr>
          <w:sz w:val="26"/>
          <w:szCs w:val="26"/>
        </w:rPr>
      </w:pPr>
      <w:r w:rsidRPr="00F641C5">
        <w:rPr>
          <w:sz w:val="26"/>
          <w:szCs w:val="26"/>
        </w:rPr>
        <w:t xml:space="preserve"> </w:t>
      </w:r>
      <w:r w:rsidR="00D41A26" w:rsidRPr="00F641C5">
        <w:rPr>
          <w:sz w:val="26"/>
          <w:szCs w:val="26"/>
        </w:rPr>
        <w:t>(Д</w:t>
      </w:r>
      <w:r w:rsidR="005C5F34" w:rsidRPr="00F641C5">
        <w:rPr>
          <w:sz w:val="26"/>
          <w:szCs w:val="26"/>
        </w:rPr>
        <w:t xml:space="preserve"> </w:t>
      </w:r>
      <w:r w:rsidR="00D41A26" w:rsidRPr="00F641C5">
        <w:rPr>
          <w:sz w:val="26"/>
          <w:szCs w:val="26"/>
        </w:rPr>
        <w:t>-</w:t>
      </w:r>
      <w:r w:rsidR="005C5F34" w:rsidRPr="00F641C5">
        <w:rPr>
          <w:sz w:val="26"/>
          <w:szCs w:val="26"/>
        </w:rPr>
        <w:t xml:space="preserve"> </w:t>
      </w:r>
      <w:r w:rsidR="00F264AA" w:rsidRPr="00F641C5">
        <w:rPr>
          <w:sz w:val="26"/>
          <w:szCs w:val="26"/>
        </w:rPr>
        <w:t>1</w:t>
      </w:r>
      <w:r w:rsidR="009701DC">
        <w:rPr>
          <w:sz w:val="26"/>
          <w:szCs w:val="26"/>
        </w:rPr>
        <w:t>5</w:t>
      </w:r>
      <w:r w:rsidR="00CD26EE">
        <w:rPr>
          <w:sz w:val="26"/>
          <w:szCs w:val="26"/>
        </w:rPr>
        <w:t>3</w:t>
      </w:r>
      <w:r w:rsidR="00BE51F3" w:rsidRPr="00F641C5">
        <w:rPr>
          <w:sz w:val="26"/>
          <w:szCs w:val="26"/>
        </w:rPr>
        <w:t xml:space="preserve"> </w:t>
      </w:r>
      <w:r w:rsidR="00D41A26" w:rsidRPr="00F641C5">
        <w:rPr>
          <w:sz w:val="26"/>
          <w:szCs w:val="26"/>
        </w:rPr>
        <w:t xml:space="preserve">от </w:t>
      </w:r>
      <w:r w:rsidR="009701DC">
        <w:rPr>
          <w:sz w:val="26"/>
          <w:szCs w:val="26"/>
        </w:rPr>
        <w:t>21</w:t>
      </w:r>
      <w:r w:rsidR="00D41A26" w:rsidRPr="00F641C5">
        <w:rPr>
          <w:sz w:val="26"/>
          <w:szCs w:val="26"/>
        </w:rPr>
        <w:t>.</w:t>
      </w:r>
      <w:r w:rsidRPr="00F641C5">
        <w:rPr>
          <w:sz w:val="26"/>
          <w:szCs w:val="26"/>
        </w:rPr>
        <w:t>0</w:t>
      </w:r>
      <w:r w:rsidR="009701DC">
        <w:rPr>
          <w:sz w:val="26"/>
          <w:szCs w:val="26"/>
        </w:rPr>
        <w:t>6</w:t>
      </w:r>
      <w:r w:rsidR="00D41A26" w:rsidRPr="00F641C5">
        <w:rPr>
          <w:sz w:val="26"/>
          <w:szCs w:val="26"/>
        </w:rPr>
        <w:t>.20</w:t>
      </w:r>
      <w:r w:rsidR="00B31135" w:rsidRPr="00F641C5">
        <w:rPr>
          <w:sz w:val="26"/>
          <w:szCs w:val="26"/>
        </w:rPr>
        <w:t>2</w:t>
      </w:r>
      <w:r w:rsidR="009701DC">
        <w:rPr>
          <w:sz w:val="26"/>
          <w:szCs w:val="26"/>
        </w:rPr>
        <w:t>4</w:t>
      </w:r>
      <w:r w:rsidR="00D41A26" w:rsidRPr="00F641C5">
        <w:rPr>
          <w:sz w:val="26"/>
          <w:szCs w:val="26"/>
        </w:rPr>
        <w:t>)</w:t>
      </w:r>
    </w:p>
    <w:p w:rsidR="00D41A26" w:rsidRPr="00F641C5" w:rsidRDefault="00D41A26" w:rsidP="00652B4F">
      <w:pPr>
        <w:spacing w:line="276" w:lineRule="auto"/>
        <w:jc w:val="center"/>
        <w:rPr>
          <w:b/>
          <w:sz w:val="26"/>
          <w:szCs w:val="26"/>
        </w:rPr>
      </w:pPr>
    </w:p>
    <w:p w:rsidR="00693E00" w:rsidRPr="00F641C5" w:rsidRDefault="00B97309" w:rsidP="005E0F24">
      <w:pPr>
        <w:shd w:val="clear" w:color="auto" w:fill="FFFFFF"/>
        <w:rPr>
          <w:sz w:val="26"/>
          <w:szCs w:val="26"/>
        </w:rPr>
      </w:pPr>
      <w:r w:rsidRPr="00F641C5">
        <w:rPr>
          <w:sz w:val="26"/>
          <w:szCs w:val="26"/>
        </w:rPr>
        <w:tab/>
      </w:r>
      <w:r w:rsidR="006D6D90" w:rsidRPr="00F641C5">
        <w:rPr>
          <w:sz w:val="26"/>
          <w:szCs w:val="26"/>
        </w:rPr>
        <w:t xml:space="preserve">В </w:t>
      </w:r>
      <w:r w:rsidR="00D92771" w:rsidRPr="00F641C5">
        <w:rPr>
          <w:sz w:val="26"/>
          <w:szCs w:val="26"/>
        </w:rPr>
        <w:t xml:space="preserve">Думу </w:t>
      </w:r>
      <w:r w:rsidR="00420083" w:rsidRPr="00F641C5">
        <w:rPr>
          <w:sz w:val="26"/>
          <w:szCs w:val="26"/>
        </w:rPr>
        <w:t xml:space="preserve">городского округа </w:t>
      </w:r>
      <w:r w:rsidR="00D92771" w:rsidRPr="00F641C5">
        <w:rPr>
          <w:sz w:val="26"/>
          <w:szCs w:val="26"/>
        </w:rPr>
        <w:t xml:space="preserve">Тольятти поступил </w:t>
      </w:r>
      <w:r w:rsidR="008C15B3" w:rsidRPr="00F641C5">
        <w:rPr>
          <w:sz w:val="26"/>
          <w:szCs w:val="26"/>
        </w:rPr>
        <w:t>протест</w:t>
      </w:r>
      <w:r w:rsidR="000D3C45" w:rsidRPr="00F641C5">
        <w:rPr>
          <w:sz w:val="26"/>
          <w:szCs w:val="26"/>
        </w:rPr>
        <w:t xml:space="preserve"> прокурора г. Тольятти</w:t>
      </w:r>
      <w:r w:rsidR="008C15B3" w:rsidRPr="00F641C5">
        <w:rPr>
          <w:sz w:val="26"/>
          <w:szCs w:val="26"/>
        </w:rPr>
        <w:t xml:space="preserve"> </w:t>
      </w:r>
      <w:r w:rsidR="00FE66EF" w:rsidRPr="00FE66EF">
        <w:rPr>
          <w:sz w:val="26"/>
          <w:szCs w:val="26"/>
        </w:rPr>
        <w:t>на решение Думы городского округа Тольятти от 24.11.2021 №11</w:t>
      </w:r>
      <w:r w:rsidR="005E0F24">
        <w:rPr>
          <w:sz w:val="26"/>
          <w:szCs w:val="26"/>
        </w:rPr>
        <w:t>09</w:t>
      </w:r>
      <w:r w:rsidR="00FE66EF" w:rsidRPr="00FE66EF">
        <w:rPr>
          <w:sz w:val="26"/>
          <w:szCs w:val="26"/>
        </w:rPr>
        <w:t xml:space="preserve"> «</w:t>
      </w:r>
      <w:r w:rsidR="005E0F24" w:rsidRPr="005E0F24">
        <w:rPr>
          <w:sz w:val="26"/>
          <w:szCs w:val="26"/>
        </w:rPr>
        <w:t xml:space="preserve">О </w:t>
      </w:r>
      <w:proofErr w:type="gramStart"/>
      <w:r w:rsidR="005E0F24" w:rsidRPr="005E0F24">
        <w:rPr>
          <w:sz w:val="26"/>
          <w:szCs w:val="26"/>
        </w:rPr>
        <w:t>Положении</w:t>
      </w:r>
      <w:proofErr w:type="gramEnd"/>
      <w:r w:rsidR="005E0F24" w:rsidRPr="005E0F24">
        <w:rPr>
          <w:sz w:val="26"/>
          <w:szCs w:val="26"/>
        </w:rPr>
        <w:t xml:space="preserve"> о муниципальном контроле в сфере благоустройства городского округа Тольятти</w:t>
      </w:r>
      <w:r w:rsidR="00FE66EF" w:rsidRPr="00FE66EF">
        <w:rPr>
          <w:sz w:val="26"/>
          <w:szCs w:val="26"/>
        </w:rPr>
        <w:t xml:space="preserve">» </w:t>
      </w:r>
      <w:r w:rsidR="00982EB9">
        <w:rPr>
          <w:sz w:val="26"/>
          <w:szCs w:val="26"/>
        </w:rPr>
        <w:t xml:space="preserve"> (далее – Положение)</w:t>
      </w:r>
      <w:r w:rsidR="000D3C45" w:rsidRPr="00F641C5">
        <w:rPr>
          <w:sz w:val="26"/>
          <w:szCs w:val="26"/>
        </w:rPr>
        <w:t>.</w:t>
      </w:r>
    </w:p>
    <w:p w:rsidR="00F739AE" w:rsidRDefault="0076114A" w:rsidP="001830FB">
      <w:pPr>
        <w:ind w:firstLine="708"/>
        <w:rPr>
          <w:sz w:val="26"/>
          <w:szCs w:val="26"/>
        </w:rPr>
      </w:pPr>
      <w:r w:rsidRPr="00F641C5">
        <w:rPr>
          <w:sz w:val="26"/>
          <w:szCs w:val="26"/>
        </w:rPr>
        <w:t xml:space="preserve">Рассмотрев представленные материалы, </w:t>
      </w:r>
      <w:r w:rsidR="0025619E" w:rsidRPr="00F641C5">
        <w:rPr>
          <w:sz w:val="26"/>
          <w:szCs w:val="26"/>
        </w:rPr>
        <w:t>отмечае</w:t>
      </w:r>
      <w:r w:rsidR="00A66897" w:rsidRPr="00F641C5">
        <w:rPr>
          <w:sz w:val="26"/>
          <w:szCs w:val="26"/>
        </w:rPr>
        <w:t>м</w:t>
      </w:r>
      <w:r w:rsidR="00B31135" w:rsidRPr="00F641C5">
        <w:rPr>
          <w:sz w:val="26"/>
          <w:szCs w:val="26"/>
        </w:rPr>
        <w:t xml:space="preserve"> следу</w:t>
      </w:r>
      <w:r w:rsidR="001F1DA2" w:rsidRPr="00F641C5">
        <w:rPr>
          <w:sz w:val="26"/>
          <w:szCs w:val="26"/>
        </w:rPr>
        <w:t>ю</w:t>
      </w:r>
      <w:r w:rsidR="00B31135" w:rsidRPr="00F641C5">
        <w:rPr>
          <w:sz w:val="26"/>
          <w:szCs w:val="26"/>
        </w:rPr>
        <w:t>щее</w:t>
      </w:r>
      <w:r w:rsidR="003935D1" w:rsidRPr="00F641C5">
        <w:rPr>
          <w:sz w:val="26"/>
          <w:szCs w:val="26"/>
        </w:rPr>
        <w:t>.</w:t>
      </w:r>
    </w:p>
    <w:p w:rsidR="00B06561" w:rsidRDefault="00B06561" w:rsidP="001830FB">
      <w:pPr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Согласно </w:t>
      </w:r>
      <w:r w:rsidR="001830FB">
        <w:rPr>
          <w:sz w:val="26"/>
          <w:szCs w:val="26"/>
        </w:rPr>
        <w:t>п</w:t>
      </w:r>
      <w:r w:rsidR="00FE66EF">
        <w:rPr>
          <w:sz w:val="26"/>
          <w:szCs w:val="26"/>
        </w:rPr>
        <w:t>.</w:t>
      </w:r>
      <w:r w:rsidR="001830FB">
        <w:rPr>
          <w:sz w:val="26"/>
          <w:szCs w:val="26"/>
        </w:rPr>
        <w:t xml:space="preserve"> </w:t>
      </w:r>
      <w:r w:rsidR="005E0F24">
        <w:rPr>
          <w:sz w:val="26"/>
          <w:szCs w:val="26"/>
        </w:rPr>
        <w:t>42</w:t>
      </w:r>
      <w:r w:rsidR="001830FB" w:rsidRPr="001830FB">
        <w:rPr>
          <w:sz w:val="26"/>
          <w:szCs w:val="26"/>
        </w:rPr>
        <w:t xml:space="preserve">. </w:t>
      </w:r>
      <w:r w:rsidR="001830FB">
        <w:rPr>
          <w:sz w:val="26"/>
          <w:szCs w:val="26"/>
        </w:rPr>
        <w:t>Положения «</w:t>
      </w:r>
      <w:r w:rsidR="005E0F24" w:rsidRPr="005E0F24">
        <w:rPr>
          <w:sz w:val="26"/>
          <w:szCs w:val="26"/>
        </w:rPr>
        <w:t>До 31.12.2023 подготовка уполномоченным органом документов, информирование контролируемых лиц о совершаемых муниципальными инспекторами действиях и принимаемых решениях, обмен документами и сведениями с контролируемыми лицами может осуществляться на бумажном носителе</w:t>
      </w:r>
      <w:r w:rsidR="001830FB">
        <w:rPr>
          <w:sz w:val="26"/>
          <w:szCs w:val="26"/>
        </w:rPr>
        <w:t>»</w:t>
      </w:r>
      <w:r w:rsidRPr="00982EB9">
        <w:rPr>
          <w:sz w:val="26"/>
          <w:szCs w:val="26"/>
        </w:rPr>
        <w:t>.</w:t>
      </w:r>
    </w:p>
    <w:p w:rsidR="00B06561" w:rsidRPr="00B06561" w:rsidRDefault="00B06561" w:rsidP="001830FB">
      <w:pPr>
        <w:ind w:firstLine="709"/>
        <w:rPr>
          <w:sz w:val="26"/>
          <w:szCs w:val="26"/>
        </w:rPr>
      </w:pPr>
      <w:proofErr w:type="gramStart"/>
      <w:r w:rsidRPr="00B06561">
        <w:rPr>
          <w:sz w:val="26"/>
          <w:szCs w:val="26"/>
        </w:rPr>
        <w:t>Федеральны</w:t>
      </w:r>
      <w:r>
        <w:rPr>
          <w:sz w:val="26"/>
          <w:szCs w:val="26"/>
        </w:rPr>
        <w:t>м</w:t>
      </w:r>
      <w:r w:rsidRPr="00B06561">
        <w:rPr>
          <w:sz w:val="26"/>
          <w:szCs w:val="26"/>
        </w:rPr>
        <w:t xml:space="preserve"> закон</w:t>
      </w:r>
      <w:r>
        <w:rPr>
          <w:sz w:val="26"/>
          <w:szCs w:val="26"/>
        </w:rPr>
        <w:t>ом</w:t>
      </w:r>
      <w:r w:rsidRPr="00B06561">
        <w:rPr>
          <w:sz w:val="26"/>
          <w:szCs w:val="26"/>
        </w:rPr>
        <w:t xml:space="preserve"> от 25.12.2023 </w:t>
      </w:r>
      <w:r>
        <w:rPr>
          <w:sz w:val="26"/>
          <w:szCs w:val="26"/>
        </w:rPr>
        <w:t>№</w:t>
      </w:r>
      <w:r w:rsidRPr="00B06561">
        <w:rPr>
          <w:sz w:val="26"/>
          <w:szCs w:val="26"/>
        </w:rPr>
        <w:t xml:space="preserve"> 625-ФЗ</w:t>
      </w:r>
      <w:r>
        <w:rPr>
          <w:sz w:val="26"/>
          <w:szCs w:val="26"/>
        </w:rPr>
        <w:t xml:space="preserve"> «</w:t>
      </w:r>
      <w:r w:rsidRPr="00B06561">
        <w:rPr>
          <w:sz w:val="26"/>
          <w:szCs w:val="26"/>
        </w:rPr>
        <w:t xml:space="preserve">О внесении изменений в статью 98 Федерального закона </w:t>
      </w:r>
      <w:r>
        <w:rPr>
          <w:sz w:val="26"/>
          <w:szCs w:val="26"/>
        </w:rPr>
        <w:t>«</w:t>
      </w:r>
      <w:r w:rsidRPr="00B06561">
        <w:rPr>
          <w:sz w:val="26"/>
          <w:szCs w:val="26"/>
        </w:rPr>
        <w:t>О государственном контроле (надзоре) и муниципальном контроле в Российской Федерации</w:t>
      </w:r>
      <w:r>
        <w:rPr>
          <w:sz w:val="26"/>
          <w:szCs w:val="26"/>
        </w:rPr>
        <w:t>»</w:t>
      </w:r>
      <w:r w:rsidRPr="00B06561">
        <w:rPr>
          <w:sz w:val="26"/>
          <w:szCs w:val="26"/>
        </w:rPr>
        <w:t xml:space="preserve"> и отдельные законодательные акты Российской Федерации</w:t>
      </w:r>
      <w:r>
        <w:rPr>
          <w:sz w:val="26"/>
          <w:szCs w:val="26"/>
        </w:rPr>
        <w:t xml:space="preserve">» внесено изменение </w:t>
      </w:r>
      <w:r w:rsidRPr="00B06561">
        <w:rPr>
          <w:sz w:val="26"/>
          <w:szCs w:val="26"/>
        </w:rPr>
        <w:t xml:space="preserve"> в статью 98 Федерального закона от 31 июля 2020 года </w:t>
      </w:r>
      <w:r>
        <w:rPr>
          <w:sz w:val="26"/>
          <w:szCs w:val="26"/>
        </w:rPr>
        <w:t>№</w:t>
      </w:r>
      <w:r w:rsidRPr="00B06561">
        <w:rPr>
          <w:sz w:val="26"/>
          <w:szCs w:val="26"/>
        </w:rPr>
        <w:t xml:space="preserve"> 248-ФЗ </w:t>
      </w:r>
      <w:r>
        <w:rPr>
          <w:sz w:val="26"/>
          <w:szCs w:val="26"/>
        </w:rPr>
        <w:t>«</w:t>
      </w:r>
      <w:r w:rsidRPr="00B06561">
        <w:rPr>
          <w:sz w:val="26"/>
          <w:szCs w:val="26"/>
        </w:rPr>
        <w:t>О государственном контроле (надзоре) и муниципальном контроле в Российской Федерации</w:t>
      </w:r>
      <w:r>
        <w:rPr>
          <w:sz w:val="26"/>
          <w:szCs w:val="26"/>
        </w:rPr>
        <w:t>»:</w:t>
      </w:r>
      <w:proofErr w:type="gramEnd"/>
      <w:r>
        <w:rPr>
          <w:sz w:val="26"/>
          <w:szCs w:val="26"/>
        </w:rPr>
        <w:t xml:space="preserve"> «</w:t>
      </w:r>
      <w:r w:rsidRPr="00B06561">
        <w:rPr>
          <w:sz w:val="26"/>
          <w:szCs w:val="26"/>
        </w:rPr>
        <w:t>До 31 декабря 2025 года</w:t>
      </w:r>
      <w:r>
        <w:rPr>
          <w:sz w:val="26"/>
          <w:szCs w:val="26"/>
        </w:rPr>
        <w:t xml:space="preserve"> (</w:t>
      </w:r>
      <w:r w:rsidRPr="00B06561">
        <w:rPr>
          <w:b/>
          <w:sz w:val="26"/>
          <w:szCs w:val="26"/>
        </w:rPr>
        <w:t>ранее до 31 декабря 2023 года</w:t>
      </w:r>
      <w:r>
        <w:rPr>
          <w:sz w:val="26"/>
          <w:szCs w:val="26"/>
        </w:rPr>
        <w:t>)</w:t>
      </w:r>
      <w:r w:rsidRPr="00B06561">
        <w:rPr>
          <w:sz w:val="26"/>
          <w:szCs w:val="26"/>
        </w:rPr>
        <w:t xml:space="preserve"> информирование контролируемого лица о совершаемых должностными лицами контрольного (надзорного) органа и иными уполномоченными лицами действиях и принимаемых решениях, направление документов и сведений контролируемому лицу контрольным (надзорным) органом в соответствии со статьей 21 настоящего Федерального закона могут </w:t>
      </w:r>
      <w:proofErr w:type="gramStart"/>
      <w:r w:rsidRPr="00B06561">
        <w:rPr>
          <w:sz w:val="26"/>
          <w:szCs w:val="26"/>
        </w:rPr>
        <w:t>осуществляться</w:t>
      </w:r>
      <w:proofErr w:type="gramEnd"/>
      <w:r w:rsidRPr="00B06561">
        <w:rPr>
          <w:sz w:val="26"/>
          <w:szCs w:val="26"/>
        </w:rPr>
        <w:t xml:space="preserve">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</w:t>
      </w:r>
      <w:r>
        <w:rPr>
          <w:sz w:val="26"/>
          <w:szCs w:val="26"/>
        </w:rPr>
        <w:t>»</w:t>
      </w:r>
      <w:r w:rsidRPr="00B06561">
        <w:rPr>
          <w:sz w:val="26"/>
          <w:szCs w:val="26"/>
        </w:rPr>
        <w:t xml:space="preserve">. </w:t>
      </w:r>
    </w:p>
    <w:p w:rsidR="00992FF7" w:rsidRPr="00F641C5" w:rsidRDefault="005F77BB" w:rsidP="001830FB">
      <w:pPr>
        <w:shd w:val="clear" w:color="auto" w:fill="FFFFFF"/>
        <w:ind w:firstLine="708"/>
        <w:rPr>
          <w:sz w:val="26"/>
          <w:szCs w:val="26"/>
        </w:rPr>
      </w:pPr>
      <w:r w:rsidRPr="00F641C5">
        <w:rPr>
          <w:sz w:val="26"/>
          <w:szCs w:val="26"/>
        </w:rPr>
        <w:t>С</w:t>
      </w:r>
      <w:r w:rsidR="00992FF7" w:rsidRPr="00F641C5">
        <w:rPr>
          <w:sz w:val="26"/>
          <w:szCs w:val="26"/>
        </w:rPr>
        <w:t>читаем возможным</w:t>
      </w:r>
      <w:r w:rsidR="006D2728" w:rsidRPr="00F641C5">
        <w:rPr>
          <w:sz w:val="26"/>
          <w:szCs w:val="26"/>
        </w:rPr>
        <w:t xml:space="preserve"> протест </w:t>
      </w:r>
      <w:r w:rsidR="00992FF7" w:rsidRPr="00F641C5">
        <w:rPr>
          <w:sz w:val="26"/>
          <w:szCs w:val="26"/>
        </w:rPr>
        <w:t xml:space="preserve">прокурора города Тольятти признать обоснованным и </w:t>
      </w:r>
      <w:r w:rsidR="00B06561">
        <w:rPr>
          <w:sz w:val="26"/>
          <w:szCs w:val="26"/>
        </w:rPr>
        <w:t>внести соответствующее изменение в Положение.</w:t>
      </w:r>
    </w:p>
    <w:p w:rsidR="00992FF7" w:rsidRPr="00F641C5" w:rsidRDefault="00992FF7" w:rsidP="00652B4F">
      <w:pPr>
        <w:shd w:val="clear" w:color="auto" w:fill="FFFFFF"/>
        <w:spacing w:line="276" w:lineRule="auto"/>
        <w:ind w:firstLine="708"/>
        <w:rPr>
          <w:b/>
          <w:sz w:val="26"/>
          <w:szCs w:val="26"/>
        </w:rPr>
      </w:pPr>
    </w:p>
    <w:p w:rsidR="001F1DA2" w:rsidRPr="00F641C5" w:rsidRDefault="001F1DA2" w:rsidP="001830FB">
      <w:pPr>
        <w:shd w:val="clear" w:color="auto" w:fill="FFFFFF"/>
        <w:spacing w:line="276" w:lineRule="auto"/>
        <w:ind w:firstLine="708"/>
        <w:rPr>
          <w:sz w:val="26"/>
          <w:szCs w:val="26"/>
        </w:rPr>
      </w:pPr>
      <w:r w:rsidRPr="00F641C5">
        <w:rPr>
          <w:sz w:val="26"/>
          <w:szCs w:val="26"/>
        </w:rPr>
        <w:t xml:space="preserve">Вывод: </w:t>
      </w:r>
      <w:r w:rsidR="005C1938" w:rsidRPr="005C1938">
        <w:rPr>
          <w:sz w:val="26"/>
          <w:szCs w:val="26"/>
        </w:rPr>
        <w:t xml:space="preserve">протест прокурора г. Тольятти  на решение Думы городского округа Тольятти </w:t>
      </w:r>
      <w:r w:rsidR="005E0F24" w:rsidRPr="005E0F24">
        <w:rPr>
          <w:sz w:val="26"/>
          <w:szCs w:val="26"/>
        </w:rPr>
        <w:t xml:space="preserve">24.11.2021 №1109 «О </w:t>
      </w:r>
      <w:proofErr w:type="gramStart"/>
      <w:r w:rsidR="005E0F24" w:rsidRPr="005E0F24">
        <w:rPr>
          <w:sz w:val="26"/>
          <w:szCs w:val="26"/>
        </w:rPr>
        <w:t>Положении</w:t>
      </w:r>
      <w:proofErr w:type="gramEnd"/>
      <w:r w:rsidR="005E0F24" w:rsidRPr="005E0F24">
        <w:rPr>
          <w:sz w:val="26"/>
          <w:szCs w:val="26"/>
        </w:rPr>
        <w:t xml:space="preserve"> о муниципальном контроле в сфере благоустройства городского округа Тольятти» </w:t>
      </w:r>
      <w:r w:rsidRPr="00F641C5">
        <w:rPr>
          <w:sz w:val="26"/>
          <w:szCs w:val="26"/>
        </w:rPr>
        <w:t>может быть рассмотрен на заседании Думы.</w:t>
      </w:r>
    </w:p>
    <w:p w:rsidR="00E4716B" w:rsidRPr="00F641C5" w:rsidRDefault="00E4716B" w:rsidP="00652B4F">
      <w:pPr>
        <w:spacing w:line="276" w:lineRule="auto"/>
        <w:rPr>
          <w:sz w:val="26"/>
          <w:szCs w:val="26"/>
        </w:rPr>
      </w:pPr>
    </w:p>
    <w:p w:rsidR="00E4716B" w:rsidRPr="00F641C5" w:rsidRDefault="00E4716B" w:rsidP="00652B4F">
      <w:pPr>
        <w:spacing w:line="276" w:lineRule="auto"/>
        <w:rPr>
          <w:sz w:val="26"/>
          <w:szCs w:val="26"/>
        </w:rPr>
      </w:pPr>
    </w:p>
    <w:p w:rsidR="00AC37FC" w:rsidRPr="00F641C5" w:rsidRDefault="001F1DA2" w:rsidP="00652B4F">
      <w:pPr>
        <w:spacing w:line="276" w:lineRule="auto"/>
        <w:rPr>
          <w:sz w:val="26"/>
          <w:szCs w:val="26"/>
        </w:rPr>
      </w:pPr>
      <w:r w:rsidRPr="00F641C5">
        <w:rPr>
          <w:sz w:val="26"/>
          <w:szCs w:val="26"/>
        </w:rPr>
        <w:t>Начальник отдела</w:t>
      </w:r>
      <w:r w:rsidR="00AC37FC" w:rsidRPr="00F641C5">
        <w:rPr>
          <w:sz w:val="26"/>
          <w:szCs w:val="26"/>
        </w:rPr>
        <w:tab/>
      </w:r>
      <w:r w:rsidR="00AC37FC" w:rsidRPr="00F641C5">
        <w:rPr>
          <w:sz w:val="26"/>
          <w:szCs w:val="26"/>
        </w:rPr>
        <w:tab/>
      </w:r>
      <w:r w:rsidR="00AC37FC" w:rsidRPr="00F641C5">
        <w:rPr>
          <w:sz w:val="26"/>
          <w:szCs w:val="26"/>
        </w:rPr>
        <w:tab/>
      </w:r>
      <w:r w:rsidR="00AC37FC" w:rsidRPr="00F641C5">
        <w:rPr>
          <w:sz w:val="26"/>
          <w:szCs w:val="26"/>
        </w:rPr>
        <w:tab/>
        <w:t xml:space="preserve">  </w:t>
      </w:r>
      <w:r w:rsidR="006C7DD6" w:rsidRPr="00F641C5">
        <w:rPr>
          <w:sz w:val="26"/>
          <w:szCs w:val="26"/>
        </w:rPr>
        <w:t xml:space="preserve">            </w:t>
      </w:r>
      <w:r w:rsidR="00AC37FC" w:rsidRPr="00F641C5">
        <w:rPr>
          <w:sz w:val="26"/>
          <w:szCs w:val="26"/>
        </w:rPr>
        <w:t xml:space="preserve">      </w:t>
      </w:r>
      <w:r w:rsidR="00AC37FC" w:rsidRPr="00F641C5">
        <w:rPr>
          <w:sz w:val="26"/>
          <w:szCs w:val="26"/>
        </w:rPr>
        <w:tab/>
      </w:r>
      <w:r w:rsidR="00897DE8" w:rsidRPr="00F641C5">
        <w:rPr>
          <w:sz w:val="26"/>
          <w:szCs w:val="26"/>
        </w:rPr>
        <w:t xml:space="preserve">        </w:t>
      </w:r>
      <w:r w:rsidR="00E4716B" w:rsidRPr="00F641C5">
        <w:rPr>
          <w:sz w:val="26"/>
          <w:szCs w:val="26"/>
        </w:rPr>
        <w:t xml:space="preserve">                    </w:t>
      </w:r>
      <w:r w:rsidRPr="00F641C5">
        <w:rPr>
          <w:sz w:val="26"/>
          <w:szCs w:val="26"/>
        </w:rPr>
        <w:t>Д</w:t>
      </w:r>
      <w:r w:rsidR="00AC37FC" w:rsidRPr="00F641C5">
        <w:rPr>
          <w:sz w:val="26"/>
          <w:szCs w:val="26"/>
        </w:rPr>
        <w:t>.В.</w:t>
      </w:r>
      <w:r w:rsidR="001B6318" w:rsidRPr="00F641C5">
        <w:rPr>
          <w:sz w:val="26"/>
          <w:szCs w:val="26"/>
        </w:rPr>
        <w:t xml:space="preserve"> </w:t>
      </w:r>
      <w:r w:rsidRPr="00F641C5">
        <w:rPr>
          <w:sz w:val="26"/>
          <w:szCs w:val="26"/>
        </w:rPr>
        <w:t>Замчевский</w:t>
      </w:r>
    </w:p>
    <w:sectPr w:rsidR="00AC37FC" w:rsidRPr="00F641C5" w:rsidSect="001830FB">
      <w:footerReference w:type="default" r:id="rId8"/>
      <w:pgSz w:w="11906" w:h="16838"/>
      <w:pgMar w:top="709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66EF" w:rsidRDefault="00FE66EF" w:rsidP="00B87C8B">
      <w:r>
        <w:separator/>
      </w:r>
    </w:p>
  </w:endnote>
  <w:endnote w:type="continuationSeparator" w:id="0">
    <w:p w:rsidR="00FE66EF" w:rsidRDefault="00FE66EF" w:rsidP="00B87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66EF" w:rsidRDefault="00FE66EF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FE66EF" w:rsidRDefault="00FE66EF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66EF" w:rsidRDefault="00FE66EF" w:rsidP="00B87C8B">
      <w:r>
        <w:separator/>
      </w:r>
    </w:p>
  </w:footnote>
  <w:footnote w:type="continuationSeparator" w:id="0">
    <w:p w:rsidR="00FE66EF" w:rsidRDefault="00FE66EF" w:rsidP="00B87C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DBE55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210F5B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CEAE43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FC8D9F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B50F0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3BCC06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7264E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1AED25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FB436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6AC4A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2CFE82B2"/>
    <w:lvl w:ilvl="0">
      <w:numFmt w:val="bullet"/>
      <w:lvlText w:val="*"/>
      <w:lvlJc w:val="left"/>
    </w:lvl>
  </w:abstractNum>
  <w:abstractNum w:abstractNumId="11">
    <w:nsid w:val="0A2E404B"/>
    <w:multiLevelType w:val="singleLevel"/>
    <w:tmpl w:val="0419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12">
    <w:nsid w:val="1DE16BBE"/>
    <w:multiLevelType w:val="hybridMultilevel"/>
    <w:tmpl w:val="3CBC7DF2"/>
    <w:lvl w:ilvl="0" w:tplc="AFBA1F04">
      <w:start w:val="2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31A009CB"/>
    <w:multiLevelType w:val="singleLevel"/>
    <w:tmpl w:val="CA36360E"/>
    <w:lvl w:ilvl="0">
      <w:start w:val="2"/>
      <w:numFmt w:val="decimal"/>
      <w:lvlText w:val="%1."/>
      <w:legacy w:legacy="1" w:legacySpace="0" w:legacyIndent="780"/>
      <w:lvlJc w:val="left"/>
      <w:rPr>
        <w:rFonts w:ascii="Times New Roman" w:hAnsi="Times New Roman" w:cs="Times New Roman" w:hint="default"/>
      </w:rPr>
    </w:lvl>
  </w:abstractNum>
  <w:abstractNum w:abstractNumId="14">
    <w:nsid w:val="32B16DBA"/>
    <w:multiLevelType w:val="singleLevel"/>
    <w:tmpl w:val="6B7E5C0A"/>
    <w:lvl w:ilvl="0">
      <w:start w:val="1"/>
      <w:numFmt w:val="decimal"/>
      <w:lvlText w:val="%1)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abstractNum w:abstractNumId="15">
    <w:nsid w:val="3AA21F23"/>
    <w:multiLevelType w:val="hybridMultilevel"/>
    <w:tmpl w:val="8676E4C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3D59481C"/>
    <w:multiLevelType w:val="hybridMultilevel"/>
    <w:tmpl w:val="58C4CE66"/>
    <w:lvl w:ilvl="0" w:tplc="F1AE5D44">
      <w:start w:val="3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>
    <w:nsid w:val="46446BED"/>
    <w:multiLevelType w:val="hybridMultilevel"/>
    <w:tmpl w:val="57664FBE"/>
    <w:lvl w:ilvl="0" w:tplc="4D4CE6CA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>
    <w:nsid w:val="59CF3092"/>
    <w:multiLevelType w:val="hybridMultilevel"/>
    <w:tmpl w:val="5E94BAB0"/>
    <w:lvl w:ilvl="0" w:tplc="66762420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>
    <w:nsid w:val="5DDA3E8F"/>
    <w:multiLevelType w:val="hybridMultilevel"/>
    <w:tmpl w:val="D6B6B6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63230097"/>
    <w:multiLevelType w:val="hybridMultilevel"/>
    <w:tmpl w:val="8196E65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3370F25"/>
    <w:multiLevelType w:val="hybridMultilevel"/>
    <w:tmpl w:val="E71E242C"/>
    <w:lvl w:ilvl="0" w:tplc="36D021A8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22">
    <w:nsid w:val="63D23F98"/>
    <w:multiLevelType w:val="singleLevel"/>
    <w:tmpl w:val="B5D42720"/>
    <w:lvl w:ilvl="0">
      <w:start w:val="2"/>
      <w:numFmt w:val="decimal"/>
      <w:lvlText w:val="1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num w:numId="1">
    <w:abstractNumId w:val="14"/>
  </w:num>
  <w:num w:numId="2">
    <w:abstractNumId w:val="10"/>
    <w:lvlOverride w:ilvl="0">
      <w:lvl w:ilvl="0">
        <w:numFmt w:val="bullet"/>
        <w:lvlText w:val="-"/>
        <w:legacy w:legacy="1" w:legacySpace="0" w:legacyIndent="400"/>
        <w:lvlJc w:val="left"/>
        <w:rPr>
          <w:rFonts w:ascii="Times New Roman" w:hAnsi="Times New Roman" w:hint="default"/>
        </w:rPr>
      </w:lvl>
    </w:lvlOverride>
  </w:num>
  <w:num w:numId="3">
    <w:abstractNumId w:val="13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2"/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8"/>
  </w:num>
  <w:num w:numId="18">
    <w:abstractNumId w:val="21"/>
  </w:num>
  <w:num w:numId="19">
    <w:abstractNumId w:val="17"/>
  </w:num>
  <w:num w:numId="20">
    <w:abstractNumId w:val="11"/>
  </w:num>
  <w:num w:numId="21">
    <w:abstractNumId w:val="1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16"/>
  </w:num>
  <w:num w:numId="23">
    <w:abstractNumId w:val="20"/>
  </w:num>
  <w:num w:numId="24">
    <w:abstractNumId w:val="19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A26"/>
    <w:rsid w:val="00016FCE"/>
    <w:rsid w:val="00025348"/>
    <w:rsid w:val="0002540C"/>
    <w:rsid w:val="000258A2"/>
    <w:rsid w:val="00025EE4"/>
    <w:rsid w:val="0003156C"/>
    <w:rsid w:val="00031B82"/>
    <w:rsid w:val="00036AF4"/>
    <w:rsid w:val="00037FD9"/>
    <w:rsid w:val="0004126E"/>
    <w:rsid w:val="00041366"/>
    <w:rsid w:val="000428F3"/>
    <w:rsid w:val="00043FFA"/>
    <w:rsid w:val="0004493F"/>
    <w:rsid w:val="0004546B"/>
    <w:rsid w:val="00045817"/>
    <w:rsid w:val="00051457"/>
    <w:rsid w:val="00054DC3"/>
    <w:rsid w:val="000643E6"/>
    <w:rsid w:val="000657FE"/>
    <w:rsid w:val="00073161"/>
    <w:rsid w:val="00075324"/>
    <w:rsid w:val="000806EF"/>
    <w:rsid w:val="0008198C"/>
    <w:rsid w:val="00085CB9"/>
    <w:rsid w:val="000A431D"/>
    <w:rsid w:val="000A4F4D"/>
    <w:rsid w:val="000A7C24"/>
    <w:rsid w:val="000C7D16"/>
    <w:rsid w:val="000D3C45"/>
    <w:rsid w:val="000E0277"/>
    <w:rsid w:val="000E5C3D"/>
    <w:rsid w:val="000F441F"/>
    <w:rsid w:val="000F76D0"/>
    <w:rsid w:val="00100AD5"/>
    <w:rsid w:val="00116A3A"/>
    <w:rsid w:val="00117B32"/>
    <w:rsid w:val="00117BB0"/>
    <w:rsid w:val="001276DB"/>
    <w:rsid w:val="00127D6E"/>
    <w:rsid w:val="00130CE9"/>
    <w:rsid w:val="00133572"/>
    <w:rsid w:val="001346BA"/>
    <w:rsid w:val="00137A4B"/>
    <w:rsid w:val="00140866"/>
    <w:rsid w:val="001538E8"/>
    <w:rsid w:val="0015498B"/>
    <w:rsid w:val="001650C0"/>
    <w:rsid w:val="0016644A"/>
    <w:rsid w:val="001830FB"/>
    <w:rsid w:val="00184F66"/>
    <w:rsid w:val="00186611"/>
    <w:rsid w:val="0019328B"/>
    <w:rsid w:val="001A522A"/>
    <w:rsid w:val="001B036C"/>
    <w:rsid w:val="001B6318"/>
    <w:rsid w:val="001C7017"/>
    <w:rsid w:val="001D2381"/>
    <w:rsid w:val="001E2505"/>
    <w:rsid w:val="001E7C1C"/>
    <w:rsid w:val="001F1DA2"/>
    <w:rsid w:val="001F2815"/>
    <w:rsid w:val="001F5022"/>
    <w:rsid w:val="00203BA3"/>
    <w:rsid w:val="00207180"/>
    <w:rsid w:val="002133BE"/>
    <w:rsid w:val="0021469A"/>
    <w:rsid w:val="00216C10"/>
    <w:rsid w:val="0025058E"/>
    <w:rsid w:val="002516BB"/>
    <w:rsid w:val="0025619E"/>
    <w:rsid w:val="0026177D"/>
    <w:rsid w:val="00261BD8"/>
    <w:rsid w:val="0026295C"/>
    <w:rsid w:val="00263320"/>
    <w:rsid w:val="00266231"/>
    <w:rsid w:val="0027024A"/>
    <w:rsid w:val="0027311B"/>
    <w:rsid w:val="00273850"/>
    <w:rsid w:val="00277590"/>
    <w:rsid w:val="002A0BC8"/>
    <w:rsid w:val="002A44F8"/>
    <w:rsid w:val="002A65BB"/>
    <w:rsid w:val="002B6713"/>
    <w:rsid w:val="002D2912"/>
    <w:rsid w:val="002E39FA"/>
    <w:rsid w:val="002E55A7"/>
    <w:rsid w:val="002F2310"/>
    <w:rsid w:val="002F519C"/>
    <w:rsid w:val="003013B7"/>
    <w:rsid w:val="003030D5"/>
    <w:rsid w:val="003037A9"/>
    <w:rsid w:val="003049C5"/>
    <w:rsid w:val="00307107"/>
    <w:rsid w:val="00313F95"/>
    <w:rsid w:val="003360C6"/>
    <w:rsid w:val="003372D9"/>
    <w:rsid w:val="00340CF8"/>
    <w:rsid w:val="00343458"/>
    <w:rsid w:val="003532F9"/>
    <w:rsid w:val="00355558"/>
    <w:rsid w:val="0036513B"/>
    <w:rsid w:val="00371401"/>
    <w:rsid w:val="00373FDE"/>
    <w:rsid w:val="00376933"/>
    <w:rsid w:val="00376E68"/>
    <w:rsid w:val="003825E0"/>
    <w:rsid w:val="003935D1"/>
    <w:rsid w:val="00393CC3"/>
    <w:rsid w:val="003A051F"/>
    <w:rsid w:val="003B029F"/>
    <w:rsid w:val="003C0591"/>
    <w:rsid w:val="003C2F32"/>
    <w:rsid w:val="003C30E3"/>
    <w:rsid w:val="003C6B36"/>
    <w:rsid w:val="003D2F05"/>
    <w:rsid w:val="003E0A9F"/>
    <w:rsid w:val="003F3EB8"/>
    <w:rsid w:val="003F5FDF"/>
    <w:rsid w:val="00403F56"/>
    <w:rsid w:val="00405C50"/>
    <w:rsid w:val="004108A9"/>
    <w:rsid w:val="00417733"/>
    <w:rsid w:val="00420083"/>
    <w:rsid w:val="00426E97"/>
    <w:rsid w:val="00431AA7"/>
    <w:rsid w:val="004363A3"/>
    <w:rsid w:val="00450329"/>
    <w:rsid w:val="00453929"/>
    <w:rsid w:val="00467162"/>
    <w:rsid w:val="00470656"/>
    <w:rsid w:val="00470833"/>
    <w:rsid w:val="00476373"/>
    <w:rsid w:val="00476439"/>
    <w:rsid w:val="004809C2"/>
    <w:rsid w:val="00482BB7"/>
    <w:rsid w:val="00487A37"/>
    <w:rsid w:val="004A09D4"/>
    <w:rsid w:val="004A3A7E"/>
    <w:rsid w:val="004A717C"/>
    <w:rsid w:val="004B07D2"/>
    <w:rsid w:val="004B6753"/>
    <w:rsid w:val="004C5BA8"/>
    <w:rsid w:val="004D574C"/>
    <w:rsid w:val="004D7204"/>
    <w:rsid w:val="004E7E4A"/>
    <w:rsid w:val="004F3088"/>
    <w:rsid w:val="004F7DC4"/>
    <w:rsid w:val="00502441"/>
    <w:rsid w:val="00507BA5"/>
    <w:rsid w:val="00516A7C"/>
    <w:rsid w:val="00522E86"/>
    <w:rsid w:val="00526019"/>
    <w:rsid w:val="0054414C"/>
    <w:rsid w:val="00545137"/>
    <w:rsid w:val="00551609"/>
    <w:rsid w:val="00554381"/>
    <w:rsid w:val="005543E6"/>
    <w:rsid w:val="00554520"/>
    <w:rsid w:val="005566F6"/>
    <w:rsid w:val="005635DD"/>
    <w:rsid w:val="00565915"/>
    <w:rsid w:val="00574846"/>
    <w:rsid w:val="0058057D"/>
    <w:rsid w:val="00585B78"/>
    <w:rsid w:val="0059361D"/>
    <w:rsid w:val="00595787"/>
    <w:rsid w:val="005A2ED9"/>
    <w:rsid w:val="005A3C6B"/>
    <w:rsid w:val="005A6F35"/>
    <w:rsid w:val="005B1BC0"/>
    <w:rsid w:val="005B28D1"/>
    <w:rsid w:val="005B5E86"/>
    <w:rsid w:val="005C1938"/>
    <w:rsid w:val="005C5611"/>
    <w:rsid w:val="005C5F34"/>
    <w:rsid w:val="005C7B06"/>
    <w:rsid w:val="005D5895"/>
    <w:rsid w:val="005E0C75"/>
    <w:rsid w:val="005E0F24"/>
    <w:rsid w:val="005E20DE"/>
    <w:rsid w:val="005F77BB"/>
    <w:rsid w:val="0060409F"/>
    <w:rsid w:val="006053FC"/>
    <w:rsid w:val="006054D5"/>
    <w:rsid w:val="00607D52"/>
    <w:rsid w:val="00611449"/>
    <w:rsid w:val="0061431D"/>
    <w:rsid w:val="006259EB"/>
    <w:rsid w:val="00627740"/>
    <w:rsid w:val="00633C00"/>
    <w:rsid w:val="00634719"/>
    <w:rsid w:val="0064075F"/>
    <w:rsid w:val="00652B4F"/>
    <w:rsid w:val="00672231"/>
    <w:rsid w:val="006755C2"/>
    <w:rsid w:val="00684754"/>
    <w:rsid w:val="0069259E"/>
    <w:rsid w:val="00693A4B"/>
    <w:rsid w:val="00693E00"/>
    <w:rsid w:val="006B15DA"/>
    <w:rsid w:val="006B5C88"/>
    <w:rsid w:val="006C22DE"/>
    <w:rsid w:val="006C5DE9"/>
    <w:rsid w:val="006C7DD6"/>
    <w:rsid w:val="006D05BA"/>
    <w:rsid w:val="006D2728"/>
    <w:rsid w:val="006D51A9"/>
    <w:rsid w:val="006D6D90"/>
    <w:rsid w:val="006E4792"/>
    <w:rsid w:val="006F34CF"/>
    <w:rsid w:val="006F4930"/>
    <w:rsid w:val="006F64D4"/>
    <w:rsid w:val="006F69BD"/>
    <w:rsid w:val="00700B4F"/>
    <w:rsid w:val="0070520D"/>
    <w:rsid w:val="00706F42"/>
    <w:rsid w:val="0071091F"/>
    <w:rsid w:val="007110E7"/>
    <w:rsid w:val="00715054"/>
    <w:rsid w:val="007154CB"/>
    <w:rsid w:val="007165A4"/>
    <w:rsid w:val="00721F60"/>
    <w:rsid w:val="007270E4"/>
    <w:rsid w:val="00727FCA"/>
    <w:rsid w:val="00734D25"/>
    <w:rsid w:val="00736EFB"/>
    <w:rsid w:val="007443B7"/>
    <w:rsid w:val="00744C66"/>
    <w:rsid w:val="007469B7"/>
    <w:rsid w:val="0076114A"/>
    <w:rsid w:val="007654B1"/>
    <w:rsid w:val="0077125B"/>
    <w:rsid w:val="0077219D"/>
    <w:rsid w:val="00772E61"/>
    <w:rsid w:val="0077486B"/>
    <w:rsid w:val="007808AE"/>
    <w:rsid w:val="007932FE"/>
    <w:rsid w:val="00794312"/>
    <w:rsid w:val="007B07F6"/>
    <w:rsid w:val="007B1BDF"/>
    <w:rsid w:val="007B6D23"/>
    <w:rsid w:val="007C1A11"/>
    <w:rsid w:val="007D39ED"/>
    <w:rsid w:val="007D4AD2"/>
    <w:rsid w:val="007D7025"/>
    <w:rsid w:val="007F31C8"/>
    <w:rsid w:val="00805343"/>
    <w:rsid w:val="00806EAB"/>
    <w:rsid w:val="008071BC"/>
    <w:rsid w:val="00807B52"/>
    <w:rsid w:val="00807FD4"/>
    <w:rsid w:val="008127A9"/>
    <w:rsid w:val="008238AC"/>
    <w:rsid w:val="0082439B"/>
    <w:rsid w:val="008262D8"/>
    <w:rsid w:val="0082760C"/>
    <w:rsid w:val="00846137"/>
    <w:rsid w:val="00856148"/>
    <w:rsid w:val="00856883"/>
    <w:rsid w:val="00857BD7"/>
    <w:rsid w:val="0086101A"/>
    <w:rsid w:val="00874F2A"/>
    <w:rsid w:val="008939AE"/>
    <w:rsid w:val="00896881"/>
    <w:rsid w:val="008976C5"/>
    <w:rsid w:val="00897DE8"/>
    <w:rsid w:val="008A64FD"/>
    <w:rsid w:val="008B15BC"/>
    <w:rsid w:val="008B62AA"/>
    <w:rsid w:val="008B75D0"/>
    <w:rsid w:val="008C15B3"/>
    <w:rsid w:val="008D26A3"/>
    <w:rsid w:val="008D2C45"/>
    <w:rsid w:val="008E2115"/>
    <w:rsid w:val="008E38D1"/>
    <w:rsid w:val="008E3D39"/>
    <w:rsid w:val="008E4B1F"/>
    <w:rsid w:val="009044C2"/>
    <w:rsid w:val="00906A07"/>
    <w:rsid w:val="009245C8"/>
    <w:rsid w:val="009354D8"/>
    <w:rsid w:val="0093554E"/>
    <w:rsid w:val="009460E2"/>
    <w:rsid w:val="009479D0"/>
    <w:rsid w:val="0095173F"/>
    <w:rsid w:val="00952BEE"/>
    <w:rsid w:val="009542DE"/>
    <w:rsid w:val="009701DC"/>
    <w:rsid w:val="00971178"/>
    <w:rsid w:val="00971794"/>
    <w:rsid w:val="009739D1"/>
    <w:rsid w:val="009743C6"/>
    <w:rsid w:val="009747FF"/>
    <w:rsid w:val="00975203"/>
    <w:rsid w:val="0097769D"/>
    <w:rsid w:val="00980DD3"/>
    <w:rsid w:val="00982EB9"/>
    <w:rsid w:val="009855CB"/>
    <w:rsid w:val="0099000D"/>
    <w:rsid w:val="00990E8A"/>
    <w:rsid w:val="00992FF7"/>
    <w:rsid w:val="00996C8E"/>
    <w:rsid w:val="009A22F8"/>
    <w:rsid w:val="009A69E7"/>
    <w:rsid w:val="009B04F4"/>
    <w:rsid w:val="009B58EA"/>
    <w:rsid w:val="009C3E0C"/>
    <w:rsid w:val="009D10B0"/>
    <w:rsid w:val="009D2CBD"/>
    <w:rsid w:val="009D7FE7"/>
    <w:rsid w:val="009E4B8E"/>
    <w:rsid w:val="009E6FD2"/>
    <w:rsid w:val="009F16F4"/>
    <w:rsid w:val="009F4EEA"/>
    <w:rsid w:val="00A040B4"/>
    <w:rsid w:val="00A178EA"/>
    <w:rsid w:val="00A20B78"/>
    <w:rsid w:val="00A25156"/>
    <w:rsid w:val="00A328D7"/>
    <w:rsid w:val="00A35F23"/>
    <w:rsid w:val="00A41EC6"/>
    <w:rsid w:val="00A44C88"/>
    <w:rsid w:val="00A47CEB"/>
    <w:rsid w:val="00A53C33"/>
    <w:rsid w:val="00A6403D"/>
    <w:rsid w:val="00A66897"/>
    <w:rsid w:val="00A727B1"/>
    <w:rsid w:val="00A73EC8"/>
    <w:rsid w:val="00A74599"/>
    <w:rsid w:val="00A7508C"/>
    <w:rsid w:val="00A75766"/>
    <w:rsid w:val="00A808CD"/>
    <w:rsid w:val="00A81A5E"/>
    <w:rsid w:val="00A913E8"/>
    <w:rsid w:val="00A938EE"/>
    <w:rsid w:val="00AA2113"/>
    <w:rsid w:val="00AA2C6E"/>
    <w:rsid w:val="00AA45E4"/>
    <w:rsid w:val="00AA46C5"/>
    <w:rsid w:val="00AA5187"/>
    <w:rsid w:val="00AB020B"/>
    <w:rsid w:val="00AB2987"/>
    <w:rsid w:val="00AB7D11"/>
    <w:rsid w:val="00AC0DCE"/>
    <w:rsid w:val="00AC2152"/>
    <w:rsid w:val="00AC37FC"/>
    <w:rsid w:val="00AC4A80"/>
    <w:rsid w:val="00AC4FED"/>
    <w:rsid w:val="00AD4E93"/>
    <w:rsid w:val="00AF35D0"/>
    <w:rsid w:val="00B0001D"/>
    <w:rsid w:val="00B01CBE"/>
    <w:rsid w:val="00B028EB"/>
    <w:rsid w:val="00B038ED"/>
    <w:rsid w:val="00B06561"/>
    <w:rsid w:val="00B10B82"/>
    <w:rsid w:val="00B1132E"/>
    <w:rsid w:val="00B13A08"/>
    <w:rsid w:val="00B16C39"/>
    <w:rsid w:val="00B17792"/>
    <w:rsid w:val="00B30CD8"/>
    <w:rsid w:val="00B31135"/>
    <w:rsid w:val="00B33660"/>
    <w:rsid w:val="00B36722"/>
    <w:rsid w:val="00B51B5D"/>
    <w:rsid w:val="00B54710"/>
    <w:rsid w:val="00B80118"/>
    <w:rsid w:val="00B86CAB"/>
    <w:rsid w:val="00B87C8B"/>
    <w:rsid w:val="00B931A9"/>
    <w:rsid w:val="00B93B07"/>
    <w:rsid w:val="00B97309"/>
    <w:rsid w:val="00BA33E2"/>
    <w:rsid w:val="00BA4F22"/>
    <w:rsid w:val="00BA7762"/>
    <w:rsid w:val="00BB4AA1"/>
    <w:rsid w:val="00BB68C0"/>
    <w:rsid w:val="00BC003C"/>
    <w:rsid w:val="00BC2EAE"/>
    <w:rsid w:val="00BC58EF"/>
    <w:rsid w:val="00BC5BC0"/>
    <w:rsid w:val="00BC6EBC"/>
    <w:rsid w:val="00BD0347"/>
    <w:rsid w:val="00BD32A9"/>
    <w:rsid w:val="00BD38B4"/>
    <w:rsid w:val="00BE51F3"/>
    <w:rsid w:val="00BF2BD9"/>
    <w:rsid w:val="00BF3883"/>
    <w:rsid w:val="00BF3CAD"/>
    <w:rsid w:val="00BF60F1"/>
    <w:rsid w:val="00BF6DAB"/>
    <w:rsid w:val="00C03B80"/>
    <w:rsid w:val="00C04993"/>
    <w:rsid w:val="00C126E0"/>
    <w:rsid w:val="00C148E2"/>
    <w:rsid w:val="00C15A79"/>
    <w:rsid w:val="00C2566A"/>
    <w:rsid w:val="00C31DEF"/>
    <w:rsid w:val="00C328C0"/>
    <w:rsid w:val="00C5004D"/>
    <w:rsid w:val="00C570EB"/>
    <w:rsid w:val="00C5745B"/>
    <w:rsid w:val="00C57767"/>
    <w:rsid w:val="00C60767"/>
    <w:rsid w:val="00C70060"/>
    <w:rsid w:val="00C71376"/>
    <w:rsid w:val="00C76654"/>
    <w:rsid w:val="00C87160"/>
    <w:rsid w:val="00C90605"/>
    <w:rsid w:val="00C92C68"/>
    <w:rsid w:val="00C96EED"/>
    <w:rsid w:val="00CA2BA7"/>
    <w:rsid w:val="00CB241E"/>
    <w:rsid w:val="00CB6726"/>
    <w:rsid w:val="00CC0348"/>
    <w:rsid w:val="00CD26EE"/>
    <w:rsid w:val="00CD588A"/>
    <w:rsid w:val="00CD7186"/>
    <w:rsid w:val="00CE1CF3"/>
    <w:rsid w:val="00CE2462"/>
    <w:rsid w:val="00CF1C36"/>
    <w:rsid w:val="00CF2507"/>
    <w:rsid w:val="00CF5189"/>
    <w:rsid w:val="00CF60CE"/>
    <w:rsid w:val="00CF7087"/>
    <w:rsid w:val="00D026FA"/>
    <w:rsid w:val="00D02932"/>
    <w:rsid w:val="00D0484D"/>
    <w:rsid w:val="00D07636"/>
    <w:rsid w:val="00D12B41"/>
    <w:rsid w:val="00D35191"/>
    <w:rsid w:val="00D41A26"/>
    <w:rsid w:val="00D56B20"/>
    <w:rsid w:val="00D62A2A"/>
    <w:rsid w:val="00D72993"/>
    <w:rsid w:val="00D77356"/>
    <w:rsid w:val="00D773C9"/>
    <w:rsid w:val="00D80A7A"/>
    <w:rsid w:val="00D91FE7"/>
    <w:rsid w:val="00D92771"/>
    <w:rsid w:val="00D94020"/>
    <w:rsid w:val="00D970B6"/>
    <w:rsid w:val="00D9748E"/>
    <w:rsid w:val="00DA15F8"/>
    <w:rsid w:val="00DA1746"/>
    <w:rsid w:val="00DA2738"/>
    <w:rsid w:val="00DA62A8"/>
    <w:rsid w:val="00DB078E"/>
    <w:rsid w:val="00DB13D2"/>
    <w:rsid w:val="00DB78ED"/>
    <w:rsid w:val="00DC2025"/>
    <w:rsid w:val="00DD4334"/>
    <w:rsid w:val="00DD6245"/>
    <w:rsid w:val="00DF1703"/>
    <w:rsid w:val="00E02C2B"/>
    <w:rsid w:val="00E052B5"/>
    <w:rsid w:val="00E138F5"/>
    <w:rsid w:val="00E13F0A"/>
    <w:rsid w:val="00E14397"/>
    <w:rsid w:val="00E1595F"/>
    <w:rsid w:val="00E15FBD"/>
    <w:rsid w:val="00E20BD9"/>
    <w:rsid w:val="00E2122B"/>
    <w:rsid w:val="00E24E46"/>
    <w:rsid w:val="00E36CF8"/>
    <w:rsid w:val="00E37A9C"/>
    <w:rsid w:val="00E37AB5"/>
    <w:rsid w:val="00E37DB0"/>
    <w:rsid w:val="00E40037"/>
    <w:rsid w:val="00E4716B"/>
    <w:rsid w:val="00E47589"/>
    <w:rsid w:val="00E5033F"/>
    <w:rsid w:val="00E631D3"/>
    <w:rsid w:val="00E67E18"/>
    <w:rsid w:val="00E70370"/>
    <w:rsid w:val="00E72D35"/>
    <w:rsid w:val="00E83461"/>
    <w:rsid w:val="00E97D6B"/>
    <w:rsid w:val="00EA2377"/>
    <w:rsid w:val="00EB0997"/>
    <w:rsid w:val="00EB5D02"/>
    <w:rsid w:val="00EB6489"/>
    <w:rsid w:val="00EB7943"/>
    <w:rsid w:val="00EC57A1"/>
    <w:rsid w:val="00ED2344"/>
    <w:rsid w:val="00ED3357"/>
    <w:rsid w:val="00EE74B1"/>
    <w:rsid w:val="00EF08BD"/>
    <w:rsid w:val="00EF33C5"/>
    <w:rsid w:val="00EF656E"/>
    <w:rsid w:val="00EF71FB"/>
    <w:rsid w:val="00F03EE0"/>
    <w:rsid w:val="00F11531"/>
    <w:rsid w:val="00F15EA7"/>
    <w:rsid w:val="00F2001F"/>
    <w:rsid w:val="00F206C5"/>
    <w:rsid w:val="00F25998"/>
    <w:rsid w:val="00F264AA"/>
    <w:rsid w:val="00F310E1"/>
    <w:rsid w:val="00F35C3B"/>
    <w:rsid w:val="00F43DF1"/>
    <w:rsid w:val="00F518EB"/>
    <w:rsid w:val="00F635B4"/>
    <w:rsid w:val="00F641C5"/>
    <w:rsid w:val="00F739AE"/>
    <w:rsid w:val="00F80DBE"/>
    <w:rsid w:val="00F81F70"/>
    <w:rsid w:val="00F8254A"/>
    <w:rsid w:val="00F9610A"/>
    <w:rsid w:val="00FA275D"/>
    <w:rsid w:val="00FA7E79"/>
    <w:rsid w:val="00FC5D6D"/>
    <w:rsid w:val="00FD41A4"/>
    <w:rsid w:val="00FD6EC5"/>
    <w:rsid w:val="00FE4B34"/>
    <w:rsid w:val="00FE6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A26"/>
    <w:pPr>
      <w:jc w:val="both"/>
    </w:pPr>
    <w:rPr>
      <w:sz w:val="24"/>
      <w:szCs w:val="22"/>
      <w:lang w:eastAsia="en-US"/>
    </w:rPr>
  </w:style>
  <w:style w:type="paragraph" w:styleId="2">
    <w:name w:val="heading 2"/>
    <w:basedOn w:val="a"/>
    <w:next w:val="a"/>
    <w:qFormat/>
    <w:rsid w:val="006D6D90"/>
    <w:pPr>
      <w:keepNext/>
      <w:overflowPunct w:val="0"/>
      <w:autoSpaceDE w:val="0"/>
      <w:autoSpaceDN w:val="0"/>
      <w:adjustRightInd w:val="0"/>
      <w:spacing w:before="240" w:after="60"/>
      <w:jc w:val="center"/>
      <w:outlineLvl w:val="1"/>
    </w:pPr>
    <w:rPr>
      <w:rFonts w:ascii="Courier New" w:eastAsia="Times New Roman" w:hAnsi="Courier New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9F16F4"/>
    <w:pPr>
      <w:jc w:val="left"/>
    </w:pPr>
    <w:rPr>
      <w:rFonts w:eastAsia="Times New Roman"/>
      <w:szCs w:val="24"/>
      <w:lang w:val="pl-PL" w:eastAsia="pl-PL"/>
    </w:rPr>
  </w:style>
  <w:style w:type="paragraph" w:styleId="a4">
    <w:name w:val="Balloon Text"/>
    <w:basedOn w:val="a"/>
    <w:link w:val="a5"/>
    <w:uiPriority w:val="99"/>
    <w:semiHidden/>
    <w:unhideWhenUsed/>
    <w:rsid w:val="008976C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8976C5"/>
    <w:rPr>
      <w:rFonts w:ascii="Tahoma" w:hAnsi="Tahoma" w:cs="Tahoma"/>
      <w:sz w:val="16"/>
      <w:szCs w:val="16"/>
      <w:lang w:eastAsia="en-US"/>
    </w:rPr>
  </w:style>
  <w:style w:type="paragraph" w:styleId="a6">
    <w:name w:val="Body Text"/>
    <w:basedOn w:val="a"/>
    <w:rsid w:val="006D6D90"/>
    <w:pPr>
      <w:overflowPunct w:val="0"/>
      <w:autoSpaceDE w:val="0"/>
      <w:autoSpaceDN w:val="0"/>
      <w:adjustRightInd w:val="0"/>
      <w:jc w:val="center"/>
    </w:pPr>
    <w:rPr>
      <w:rFonts w:eastAsia="Times New Roman"/>
      <w:b/>
      <w:bCs/>
      <w:szCs w:val="20"/>
      <w:lang w:eastAsia="ru-RU"/>
    </w:rPr>
  </w:style>
  <w:style w:type="paragraph" w:customStyle="1" w:styleId="a7">
    <w:name w:val="Знак Знак Знак Знак"/>
    <w:basedOn w:val="a"/>
    <w:rsid w:val="006D6D90"/>
    <w:pPr>
      <w:jc w:val="left"/>
    </w:pPr>
    <w:rPr>
      <w:rFonts w:eastAsia="Times New Roman"/>
      <w:szCs w:val="24"/>
      <w:lang w:val="pl-PL" w:eastAsia="pl-PL"/>
    </w:rPr>
  </w:style>
  <w:style w:type="paragraph" w:customStyle="1" w:styleId="1">
    <w:name w:val="Без интервала1"/>
    <w:rsid w:val="00565915"/>
    <w:rPr>
      <w:rFonts w:ascii="Calibri" w:eastAsia="Times New Roman" w:hAnsi="Calibri"/>
      <w:sz w:val="22"/>
      <w:szCs w:val="22"/>
      <w:lang w:eastAsia="en-US"/>
    </w:rPr>
  </w:style>
  <w:style w:type="table" w:styleId="a8">
    <w:name w:val="Table Grid"/>
    <w:basedOn w:val="a1"/>
    <w:uiPriority w:val="59"/>
    <w:rsid w:val="001408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uiPriority w:val="99"/>
    <w:unhideWhenUsed/>
    <w:rsid w:val="00526019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B87C8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B87C8B"/>
    <w:rPr>
      <w:sz w:val="24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B87C8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B87C8B"/>
    <w:rPr>
      <w:sz w:val="24"/>
      <w:szCs w:val="22"/>
      <w:lang w:eastAsia="en-US"/>
    </w:rPr>
  </w:style>
  <w:style w:type="paragraph" w:styleId="ae">
    <w:name w:val="List Paragraph"/>
    <w:basedOn w:val="a"/>
    <w:uiPriority w:val="34"/>
    <w:qFormat/>
    <w:rsid w:val="009C3E0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A26"/>
    <w:pPr>
      <w:jc w:val="both"/>
    </w:pPr>
    <w:rPr>
      <w:sz w:val="24"/>
      <w:szCs w:val="22"/>
      <w:lang w:eastAsia="en-US"/>
    </w:rPr>
  </w:style>
  <w:style w:type="paragraph" w:styleId="2">
    <w:name w:val="heading 2"/>
    <w:basedOn w:val="a"/>
    <w:next w:val="a"/>
    <w:qFormat/>
    <w:rsid w:val="006D6D90"/>
    <w:pPr>
      <w:keepNext/>
      <w:overflowPunct w:val="0"/>
      <w:autoSpaceDE w:val="0"/>
      <w:autoSpaceDN w:val="0"/>
      <w:adjustRightInd w:val="0"/>
      <w:spacing w:before="240" w:after="60"/>
      <w:jc w:val="center"/>
      <w:outlineLvl w:val="1"/>
    </w:pPr>
    <w:rPr>
      <w:rFonts w:ascii="Courier New" w:eastAsia="Times New Roman" w:hAnsi="Courier New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9F16F4"/>
    <w:pPr>
      <w:jc w:val="left"/>
    </w:pPr>
    <w:rPr>
      <w:rFonts w:eastAsia="Times New Roman"/>
      <w:szCs w:val="24"/>
      <w:lang w:val="pl-PL" w:eastAsia="pl-PL"/>
    </w:rPr>
  </w:style>
  <w:style w:type="paragraph" w:styleId="a4">
    <w:name w:val="Balloon Text"/>
    <w:basedOn w:val="a"/>
    <w:link w:val="a5"/>
    <w:uiPriority w:val="99"/>
    <w:semiHidden/>
    <w:unhideWhenUsed/>
    <w:rsid w:val="008976C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8976C5"/>
    <w:rPr>
      <w:rFonts w:ascii="Tahoma" w:hAnsi="Tahoma" w:cs="Tahoma"/>
      <w:sz w:val="16"/>
      <w:szCs w:val="16"/>
      <w:lang w:eastAsia="en-US"/>
    </w:rPr>
  </w:style>
  <w:style w:type="paragraph" w:styleId="a6">
    <w:name w:val="Body Text"/>
    <w:basedOn w:val="a"/>
    <w:rsid w:val="006D6D90"/>
    <w:pPr>
      <w:overflowPunct w:val="0"/>
      <w:autoSpaceDE w:val="0"/>
      <w:autoSpaceDN w:val="0"/>
      <w:adjustRightInd w:val="0"/>
      <w:jc w:val="center"/>
    </w:pPr>
    <w:rPr>
      <w:rFonts w:eastAsia="Times New Roman"/>
      <w:b/>
      <w:bCs/>
      <w:szCs w:val="20"/>
      <w:lang w:eastAsia="ru-RU"/>
    </w:rPr>
  </w:style>
  <w:style w:type="paragraph" w:customStyle="1" w:styleId="a7">
    <w:name w:val="Знак Знак Знак Знак"/>
    <w:basedOn w:val="a"/>
    <w:rsid w:val="006D6D90"/>
    <w:pPr>
      <w:jc w:val="left"/>
    </w:pPr>
    <w:rPr>
      <w:rFonts w:eastAsia="Times New Roman"/>
      <w:szCs w:val="24"/>
      <w:lang w:val="pl-PL" w:eastAsia="pl-PL"/>
    </w:rPr>
  </w:style>
  <w:style w:type="paragraph" w:customStyle="1" w:styleId="1">
    <w:name w:val="Без интервала1"/>
    <w:rsid w:val="00565915"/>
    <w:rPr>
      <w:rFonts w:ascii="Calibri" w:eastAsia="Times New Roman" w:hAnsi="Calibri"/>
      <w:sz w:val="22"/>
      <w:szCs w:val="22"/>
      <w:lang w:eastAsia="en-US"/>
    </w:rPr>
  </w:style>
  <w:style w:type="table" w:styleId="a8">
    <w:name w:val="Table Grid"/>
    <w:basedOn w:val="a1"/>
    <w:uiPriority w:val="59"/>
    <w:rsid w:val="001408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uiPriority w:val="99"/>
    <w:unhideWhenUsed/>
    <w:rsid w:val="00526019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B87C8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B87C8B"/>
    <w:rPr>
      <w:sz w:val="24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B87C8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B87C8B"/>
    <w:rPr>
      <w:sz w:val="24"/>
      <w:szCs w:val="22"/>
      <w:lang w:eastAsia="en-US"/>
    </w:rPr>
  </w:style>
  <w:style w:type="paragraph" w:styleId="ae">
    <w:name w:val="List Paragraph"/>
    <w:basedOn w:val="a"/>
    <w:uiPriority w:val="34"/>
    <w:qFormat/>
    <w:rsid w:val="009C3E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2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345</Words>
  <Characters>1971</Characters>
  <Application>Microsoft Office Word</Application>
  <DocSecurity>4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Н. Поручикова</dc:creator>
  <cp:lastModifiedBy>Елена Е. Филатова</cp:lastModifiedBy>
  <cp:revision>2</cp:revision>
  <cp:lastPrinted>2022-02-15T07:36:00Z</cp:lastPrinted>
  <dcterms:created xsi:type="dcterms:W3CDTF">2024-06-21T11:23:00Z</dcterms:created>
  <dcterms:modified xsi:type="dcterms:W3CDTF">2024-06-21T11:23:00Z</dcterms:modified>
</cp:coreProperties>
</file>